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201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年度科研项目立项清单</w:t>
      </w:r>
    </w:p>
    <w:p>
      <w:pPr>
        <w:pStyle w:val="2"/>
        <w:rPr>
          <w:rFonts w:hint="default" w:ascii="Times New Roman" w:hAnsi="Times New Roman" w:cs="Times New Roman"/>
          <w:sz w:val="22"/>
          <w:szCs w:val="22"/>
        </w:rPr>
      </w:pPr>
      <w:bookmarkStart w:id="0" w:name="_Toc475551937"/>
      <w:r>
        <w:rPr>
          <w:rFonts w:hint="default" w:ascii="Times New Roman" w:hAnsi="Times New Roman" w:cs="Times New Roman"/>
          <w:sz w:val="22"/>
          <w:szCs w:val="22"/>
        </w:rPr>
        <w:t>1</w:t>
      </w:r>
      <w:r>
        <w:rPr>
          <w:rFonts w:hint="default" w:ascii="Times New Roman" w:hAnsi="Times New Roman" w:cs="Times New Roman"/>
          <w:sz w:val="22"/>
          <w:szCs w:val="22"/>
        </w:rPr>
        <w:t>．国家自然科学基金</w:t>
      </w:r>
      <w:bookmarkEnd w:id="0"/>
    </w:p>
    <w:tbl>
      <w:tblPr>
        <w:tblStyle w:val="7"/>
        <w:tblW w:w="9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530"/>
        <w:gridCol w:w="4678"/>
        <w:gridCol w:w="1275"/>
        <w:gridCol w:w="851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项目类别</w:t>
            </w: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项目名称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批号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负责人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国家自然基金</w:t>
            </w: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喷雾热解/沉积策略合成介孔原子级催化剂及其性能研究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21801003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蒯龙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83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国家自然基金</w:t>
            </w: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新型二维有机金属络合物纳米片的合成及其光电性质研究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51803002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刘倩</w:t>
            </w:r>
          </w:p>
        </w:tc>
        <w:tc>
          <w:tcPr>
            <w:tcW w:w="911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青年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000000" w:themeColor="text1"/>
          <w:sz w:val="22"/>
          <w:szCs w:val="22"/>
        </w:rPr>
      </w:pPr>
      <w:bookmarkStart w:id="1" w:name="_Toc445318745"/>
      <w:bookmarkStart w:id="2" w:name="_Toc475551939"/>
      <w:bookmarkStart w:id="3" w:name="_Toc445318750"/>
      <w:bookmarkStart w:id="4" w:name="_Toc475551942"/>
      <w:r>
        <w:rPr>
          <w:rFonts w:hint="default" w:ascii="Times New Roman" w:hAnsi="Times New Roman" w:cs="Times New Roman"/>
          <w:color w:val="000000" w:themeColor="text1"/>
          <w:sz w:val="22"/>
          <w:szCs w:val="22"/>
        </w:rPr>
        <w:t>2．</w:t>
      </w:r>
      <w:bookmarkEnd w:id="1"/>
      <w:r>
        <w:rPr>
          <w:rFonts w:hint="default" w:ascii="Times New Roman" w:hAnsi="Times New Roman" w:cs="Times New Roman"/>
          <w:color w:val="000000" w:themeColor="text1"/>
          <w:sz w:val="22"/>
          <w:szCs w:val="22"/>
        </w:rPr>
        <w:t>安徽高校自然科学基金</w:t>
      </w:r>
      <w:bookmarkEnd w:id="2"/>
    </w:p>
    <w:tbl>
      <w:tblPr>
        <w:tblStyle w:val="7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2177"/>
        <w:gridCol w:w="3854"/>
        <w:gridCol w:w="1417"/>
        <w:gridCol w:w="851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项目类别</w:t>
            </w:r>
          </w:p>
        </w:tc>
        <w:tc>
          <w:tcPr>
            <w:tcW w:w="3854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项目名称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批号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负责人</w:t>
            </w: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安徽高校自然科学研究</w:t>
            </w:r>
          </w:p>
        </w:tc>
        <w:tc>
          <w:tcPr>
            <w:tcW w:w="3854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污泥基生物炭粒的制备及其处理酸性矿井水的效果和机理研究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KJ2018A0103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徐大勇</w:t>
            </w: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安徽高校自然科学研究</w:t>
            </w:r>
          </w:p>
        </w:tc>
        <w:tc>
          <w:tcPr>
            <w:tcW w:w="3854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基于过渡金属硫化物的高能量密度超电容电极材料构筑及性能研究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KJ2018A0104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李现府</w:t>
            </w: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47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安徽高校自然科学研究</w:t>
            </w:r>
          </w:p>
        </w:tc>
        <w:tc>
          <w:tcPr>
            <w:tcW w:w="3854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钴基层状硫化物/导电聚合物阵列的构筑及超电容性能研究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KJ2018A0107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刘荣梅</w:t>
            </w:r>
          </w:p>
        </w:tc>
        <w:tc>
          <w:tcPr>
            <w:tcW w:w="84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重点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color w:val="000000" w:themeColor="text1"/>
          <w:sz w:val="22"/>
          <w:szCs w:val="22"/>
        </w:rPr>
      </w:pP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en-US" w:eastAsia="zh-CN"/>
        </w:rPr>
        <w:t>3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</w:rPr>
        <w:t>．</w:t>
      </w:r>
      <w:bookmarkEnd w:id="3"/>
      <w:r>
        <w:rPr>
          <w:rFonts w:hint="default" w:ascii="Times New Roman" w:hAnsi="Times New Roman" w:cs="Times New Roman"/>
          <w:color w:val="000000" w:themeColor="text1"/>
          <w:sz w:val="22"/>
          <w:szCs w:val="22"/>
        </w:rPr>
        <w:t>其他科技项目</w:t>
      </w:r>
      <w:bookmarkEnd w:id="4"/>
    </w:p>
    <w:tbl>
      <w:tblPr>
        <w:tblStyle w:val="7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3240"/>
        <w:gridCol w:w="3993"/>
        <w:gridCol w:w="926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项目类别</w:t>
            </w:r>
          </w:p>
        </w:tc>
        <w:tc>
          <w:tcPr>
            <w:tcW w:w="3993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项目名称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负责人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校级成果转化引导基金项目</w:t>
            </w:r>
          </w:p>
        </w:tc>
        <w:tc>
          <w:tcPr>
            <w:tcW w:w="3993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7"/>
                <w:szCs w:val="17"/>
                <w:shd w:val="clear" w:fill="FFFFFF"/>
              </w:rPr>
              <w:t>一种废水深度处理内循环高级氧化反应器的研制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唐海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校级项目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5" w:name="_GoBack" w:colFirst="4" w:colLast="4"/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校级杰出青年科学基金</w:t>
            </w:r>
          </w:p>
        </w:tc>
        <w:tc>
          <w:tcPr>
            <w:tcW w:w="399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</w:rPr>
              <w:t>喷雾热解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:vertAlign w:val="baseline"/>
                <w:lang w:val="en-US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</w:rPr>
              <w:t>沉积策略制备介孔原子级催化剂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</w:rPr>
              <w:t>蒯龙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校级国家自然基金预研项目</w:t>
            </w:r>
          </w:p>
        </w:tc>
        <w:tc>
          <w:tcPr>
            <w:tcW w:w="399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:vertAlign w:val="baseline"/>
              </w:rPr>
              <w:t>碱性条件下运用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:vertAlign w:val="baseline"/>
                <w:lang w:val="en-US"/>
              </w:rPr>
              <w:t>RAFT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:vertAlign w:val="baseline"/>
              </w:rPr>
              <w:t>方法高效合成聚异戊二烯及其嵌段共聚物的研究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</w:rPr>
              <w:t>相益信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7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</w:rPr>
              <w:t>校级国家自然基金预研项目</w:t>
            </w:r>
          </w:p>
        </w:tc>
        <w:tc>
          <w:tcPr>
            <w:tcW w:w="3993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</w:rPr>
              <w:t>混合金属锰基硫化物中空材料及其储能应用研究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</w:rPr>
              <w:t>金盈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11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 w:eastAsia="zh-CN"/>
              </w:rPr>
              <w:t>2019</w:t>
            </w:r>
          </w:p>
        </w:tc>
      </w:tr>
      <w:bookmarkEnd w:id="5"/>
    </w:tbl>
    <w:p>
      <w:pPr>
        <w:rPr>
          <w:rFonts w:hint="default" w:ascii="Times New Roman" w:hAnsi="Times New Roman" w:cs="Times New Roman"/>
          <w:color w:val="000000" w:themeColor="text1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6BF8"/>
    <w:rsid w:val="001808BD"/>
    <w:rsid w:val="00187A0C"/>
    <w:rsid w:val="001F152F"/>
    <w:rsid w:val="002A3770"/>
    <w:rsid w:val="002D4D65"/>
    <w:rsid w:val="00335631"/>
    <w:rsid w:val="003D3CC7"/>
    <w:rsid w:val="00512A20"/>
    <w:rsid w:val="006178AA"/>
    <w:rsid w:val="00641368"/>
    <w:rsid w:val="0064444A"/>
    <w:rsid w:val="006605B4"/>
    <w:rsid w:val="00770844"/>
    <w:rsid w:val="008E36CD"/>
    <w:rsid w:val="00AF6BF8"/>
    <w:rsid w:val="00BA5E29"/>
    <w:rsid w:val="00BD7D94"/>
    <w:rsid w:val="00C33A22"/>
    <w:rsid w:val="00CC034B"/>
    <w:rsid w:val="00CC0B9A"/>
    <w:rsid w:val="00D27848"/>
    <w:rsid w:val="00D35226"/>
    <w:rsid w:val="00EE122C"/>
    <w:rsid w:val="00F736C6"/>
    <w:rsid w:val="22BC605B"/>
    <w:rsid w:val="29CC0417"/>
    <w:rsid w:val="38A34923"/>
    <w:rsid w:val="4694456D"/>
    <w:rsid w:val="470904DD"/>
    <w:rsid w:val="4F381B7F"/>
    <w:rsid w:val="62CE55DC"/>
    <w:rsid w:val="69C849DB"/>
    <w:rsid w:val="6A4E7E79"/>
    <w:rsid w:val="721E528D"/>
    <w:rsid w:val="77C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spacing w:before="40" w:after="40" w:line="288" w:lineRule="auto"/>
      <w:jc w:val="left"/>
      <w:outlineLvl w:val="2"/>
    </w:pPr>
    <w:rPr>
      <w:rFonts w:ascii="Times New Roman" w:hAnsi="Times New Roman" w:eastAsia="楷体_GB2312" w:cs="Times New Roman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4"/>
    <w:semiHidden/>
    <w:unhideWhenUsed/>
    <w:qFormat/>
    <w:uiPriority w:val="99"/>
    <w:pPr>
      <w:ind w:firstLine="420" w:firstLineChars="100"/>
    </w:p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表格文字"/>
    <w:qFormat/>
    <w:uiPriority w:val="0"/>
    <w:pPr>
      <w:autoSpaceDE w:val="0"/>
      <w:autoSpaceDN w:val="0"/>
      <w:adjustRightInd w:val="0"/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character" w:customStyle="1" w:styleId="12">
    <w:name w:val="标题 3 Char"/>
    <w:basedOn w:val="8"/>
    <w:link w:val="2"/>
    <w:qFormat/>
    <w:uiPriority w:val="0"/>
    <w:rPr>
      <w:rFonts w:ascii="Times New Roman" w:hAnsi="Times New Roman" w:eastAsia="楷体_GB2312" w:cs="Times New Roman"/>
      <w:b/>
      <w:bCs/>
      <w:szCs w:val="32"/>
    </w:rPr>
  </w:style>
  <w:style w:type="character" w:customStyle="1" w:styleId="13">
    <w:name w:val="正文文本 Char"/>
    <w:basedOn w:val="8"/>
    <w:link w:val="3"/>
    <w:semiHidden/>
    <w:qFormat/>
    <w:uiPriority w:val="99"/>
  </w:style>
  <w:style w:type="character" w:customStyle="1" w:styleId="14">
    <w:name w:val="正文首行缩进 Char"/>
    <w:basedOn w:val="13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422</Words>
  <Characters>2410</Characters>
  <Lines>20</Lines>
  <Paragraphs>5</Paragraphs>
  <TotalTime>0</TotalTime>
  <ScaleCrop>false</ScaleCrop>
  <LinksUpToDate>false</LinksUpToDate>
  <CharactersWithSpaces>2827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2017-05-24T01:32:00Z</dcterms:created>
  <dc:creator>Sky123.Org</dc:creator>
  <cp:lastModifiedBy>一剑倾城</cp:lastModifiedBy>
  <dcterms:modified xsi:type="dcterms:W3CDTF">2020-09-10T18:14:06Z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